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0B5" w:rsidRPr="007C00B5" w:rsidRDefault="007C00B5" w:rsidP="007C00B5">
      <w:pPr>
        <w:pStyle w:val="NormaleWeb"/>
        <w:shd w:val="clear" w:color="auto" w:fill="FFFFFF"/>
        <w:spacing w:line="360" w:lineRule="auto"/>
        <w:jc w:val="center"/>
        <w:rPr>
          <w:color w:val="000000"/>
          <w:u w:val="single"/>
        </w:rPr>
      </w:pPr>
      <w:r w:rsidRPr="007C00B5">
        <w:rPr>
          <w:rFonts w:ascii="Calibri" w:hAnsi="Calibri" w:cs="Calibri"/>
          <w:b/>
          <w:bCs/>
          <w:color w:val="222222"/>
          <w:sz w:val="20"/>
          <w:szCs w:val="20"/>
          <w:u w:val="single"/>
        </w:rPr>
        <w:t xml:space="preserve">Avvio e manutenzione applicativo </w:t>
      </w:r>
      <w:proofErr w:type="spellStart"/>
      <w:r w:rsidRPr="007C00B5">
        <w:rPr>
          <w:rFonts w:ascii="Calibri" w:hAnsi="Calibri" w:cs="Calibri"/>
          <w:b/>
          <w:bCs/>
          <w:color w:val="222222"/>
          <w:sz w:val="20"/>
          <w:szCs w:val="20"/>
          <w:u w:val="single"/>
        </w:rPr>
        <w:t>eCRF</w:t>
      </w:r>
      <w:proofErr w:type="spellEnd"/>
      <w:r w:rsidRPr="007C00B5">
        <w:rPr>
          <w:rFonts w:ascii="Calibri" w:hAnsi="Calibri" w:cs="Calibri"/>
          <w:b/>
          <w:bCs/>
          <w:color w:val="222222"/>
          <w:sz w:val="20"/>
          <w:szCs w:val="20"/>
          <w:u w:val="single"/>
        </w:rPr>
        <w:t xml:space="preserve"> </w:t>
      </w:r>
      <w:proofErr w:type="spellStart"/>
      <w:r w:rsidRPr="007C00B5">
        <w:rPr>
          <w:rFonts w:ascii="Calibri" w:hAnsi="Calibri" w:cs="Calibri"/>
          <w:b/>
          <w:bCs/>
          <w:color w:val="222222"/>
          <w:sz w:val="20"/>
          <w:szCs w:val="20"/>
          <w:u w:val="single"/>
        </w:rPr>
        <w:t>REDCap</w:t>
      </w:r>
      <w:proofErr w:type="spellEnd"/>
      <w:r w:rsidRPr="007C00B5">
        <w:rPr>
          <w:rFonts w:ascii="Calibri" w:hAnsi="Calibri" w:cs="Calibri"/>
          <w:b/>
          <w:bCs/>
          <w:color w:val="222222"/>
          <w:sz w:val="20"/>
          <w:szCs w:val="20"/>
          <w:u w:val="single"/>
        </w:rPr>
        <w:t xml:space="preserve"> per registro IPNOS</w:t>
      </w:r>
      <w:r>
        <w:rPr>
          <w:rFonts w:ascii="Calibri" w:hAnsi="Calibri" w:cs="Calibri"/>
          <w:b/>
          <w:bCs/>
          <w:color w:val="222222"/>
          <w:sz w:val="20"/>
          <w:szCs w:val="20"/>
          <w:u w:val="single"/>
        </w:rPr>
        <w:t xml:space="preserve"> specifiche tecniche:</w:t>
      </w:r>
      <w:bookmarkStart w:id="0" w:name="_GoBack"/>
      <w:bookmarkEnd w:id="0"/>
    </w:p>
    <w:p w:rsidR="007C00B5" w:rsidRDefault="007C00B5" w:rsidP="007C00B5">
      <w:pPr>
        <w:pStyle w:val="NormaleWeb"/>
        <w:shd w:val="clear" w:color="auto" w:fill="FFFFFF"/>
        <w:spacing w:line="360" w:lineRule="auto"/>
        <w:rPr>
          <w:color w:val="000000"/>
        </w:rPr>
      </w:pPr>
      <w:r>
        <w:rPr>
          <w:rFonts w:ascii="Calibri" w:hAnsi="Calibri" w:cs="Calibri"/>
          <w:color w:val="222222"/>
          <w:sz w:val="20"/>
          <w:szCs w:val="20"/>
        </w:rPr>
        <w:t>Creazione account AWS e macchine virtuali</w:t>
      </w:r>
    </w:p>
    <w:p w:rsidR="007C00B5" w:rsidRDefault="007C00B5" w:rsidP="007C00B5">
      <w:pPr>
        <w:pStyle w:val="NormaleWeb"/>
        <w:shd w:val="clear" w:color="auto" w:fill="FFFFFF"/>
        <w:spacing w:line="360" w:lineRule="auto"/>
        <w:rPr>
          <w:color w:val="000000"/>
        </w:rPr>
      </w:pPr>
      <w:r>
        <w:rPr>
          <w:rFonts w:ascii="Calibri" w:hAnsi="Calibri" w:cs="Calibri"/>
          <w:color w:val="222222"/>
          <w:sz w:val="20"/>
          <w:szCs w:val="20"/>
        </w:rPr>
        <w:t>Supporto installazione dell’applicativo su risorse AWS del CLIENTE;</w:t>
      </w:r>
    </w:p>
    <w:p w:rsidR="007C00B5" w:rsidRDefault="007C00B5" w:rsidP="007C00B5">
      <w:pPr>
        <w:pStyle w:val="NormaleWeb"/>
        <w:spacing w:line="360" w:lineRule="auto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Application server sul quale verranno installate le seguenti componenti: Apache Web Server v2.4; PHP v8.2;</w:t>
      </w:r>
    </w:p>
    <w:p w:rsidR="007C00B5" w:rsidRDefault="007C00B5" w:rsidP="007C00B5">
      <w:pPr>
        <w:pStyle w:val="NormaleWeb"/>
        <w:spacing w:line="360" w:lineRule="auto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Database server sul quale verranno installate le seguenti componenti: MySQL v8;</w:t>
      </w:r>
    </w:p>
    <w:p w:rsidR="007C00B5" w:rsidRDefault="007C00B5" w:rsidP="007C00B5">
      <w:pPr>
        <w:pStyle w:val="NormaleWeb"/>
        <w:shd w:val="clear" w:color="auto" w:fill="FFFFFF"/>
        <w:spacing w:line="360" w:lineRule="auto"/>
        <w:rPr>
          <w:color w:val="000000"/>
        </w:rPr>
      </w:pPr>
      <w:r>
        <w:rPr>
          <w:rFonts w:ascii="Calibri" w:hAnsi="Calibri" w:cs="Calibri"/>
          <w:color w:val="222222"/>
          <w:sz w:val="20"/>
          <w:szCs w:val="20"/>
        </w:rPr>
        <w:t>Acquisizione ed installazione di un certificato HTTPS e associazione a indirizzo: </w:t>
      </w:r>
      <w:hyperlink r:id="rId4" w:tgtFrame="_blank" w:history="1">
        <w:r>
          <w:rPr>
            <w:rStyle w:val="Collegamentoipertestuale"/>
            <w:rFonts w:ascii="Calibri" w:hAnsi="Calibri" w:cs="Calibri"/>
            <w:color w:val="1155CC"/>
            <w:sz w:val="20"/>
            <w:szCs w:val="20"/>
          </w:rPr>
          <w:t>https://redcap.dominiocliente</w:t>
        </w:r>
      </w:hyperlink>
      <w:r>
        <w:rPr>
          <w:rFonts w:ascii="Calibri" w:hAnsi="Calibri" w:cs="Calibri"/>
          <w:color w:val="222222"/>
          <w:sz w:val="20"/>
          <w:szCs w:val="20"/>
        </w:rPr>
        <w:t> e configurazione per accessibilità da internet;</w:t>
      </w:r>
    </w:p>
    <w:p w:rsidR="007C00B5" w:rsidRDefault="007C00B5" w:rsidP="007C00B5">
      <w:pPr>
        <w:pStyle w:val="NormaleWeb"/>
        <w:shd w:val="clear" w:color="auto" w:fill="FFFFFF"/>
        <w:spacing w:line="360" w:lineRule="auto"/>
        <w:rPr>
          <w:color w:val="000000"/>
        </w:rPr>
      </w:pPr>
      <w:r>
        <w:rPr>
          <w:rFonts w:ascii="Calibri" w:hAnsi="Calibri" w:cs="Calibri"/>
          <w:color w:val="222222"/>
          <w:sz w:val="20"/>
          <w:szCs w:val="20"/>
        </w:rPr>
        <w:t xml:space="preserve">Configurazione del software secondo le esigenze del CLIENTE (file repository, configurazione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BioPortal</w:t>
      </w:r>
      <w:proofErr w:type="spellEnd"/>
      <w:proofErr w:type="gramStart"/>
      <w:r>
        <w:rPr>
          <w:rFonts w:ascii="Calibri" w:hAnsi="Calibri" w:cs="Calibri"/>
          <w:color w:val="222222"/>
          <w:sz w:val="20"/>
          <w:szCs w:val="20"/>
        </w:rPr>
        <w:t>) ;</w:t>
      </w:r>
      <w:proofErr w:type="gramEnd"/>
    </w:p>
    <w:p w:rsidR="007C00B5" w:rsidRDefault="007C00B5" w:rsidP="007C00B5">
      <w:pPr>
        <w:pStyle w:val="NormaleWeb"/>
        <w:spacing w:line="360" w:lineRule="auto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Configurazione autenticazione </w:t>
      </w:r>
      <w:proofErr w:type="spellStart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table-based</w:t>
      </w:r>
      <w:proofErr w:type="spellEnd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;</w:t>
      </w:r>
    </w:p>
    <w:p w:rsidR="007C00B5" w:rsidRDefault="007C00B5" w:rsidP="007C00B5">
      <w:pPr>
        <w:pStyle w:val="NormaleWeb"/>
        <w:spacing w:line="360" w:lineRule="auto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Collaudo funzionale del software</w:t>
      </w:r>
    </w:p>
    <w:p w:rsidR="007C00B5" w:rsidRPr="007C00B5" w:rsidRDefault="007C00B5" w:rsidP="007C00B5">
      <w:pPr>
        <w:pStyle w:val="NormaleWeb"/>
        <w:shd w:val="clear" w:color="auto" w:fill="FFFFFF"/>
        <w:spacing w:line="360" w:lineRule="auto"/>
        <w:rPr>
          <w:color w:val="000000"/>
          <w:lang w:val="en-US"/>
        </w:rPr>
      </w:pPr>
      <w:proofErr w:type="spellStart"/>
      <w:r>
        <w:rPr>
          <w:rFonts w:ascii="Calibri" w:hAnsi="Calibri" w:cs="Calibri"/>
          <w:color w:val="222222"/>
          <w:sz w:val="20"/>
          <w:szCs w:val="20"/>
          <w:lang w:val="en-GB"/>
        </w:rPr>
        <w:t>Manutenzione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GB"/>
        </w:rPr>
        <w:t>/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GB"/>
        </w:rPr>
        <w:t>costo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GB"/>
        </w:rPr>
        <w:t xml:space="preserve"> </w:t>
      </w:r>
      <w:proofErr w:type="gramStart"/>
      <w:r>
        <w:rPr>
          <w:rFonts w:ascii="Calibri" w:hAnsi="Calibri" w:cs="Calibri"/>
          <w:color w:val="222222"/>
          <w:sz w:val="20"/>
          <w:szCs w:val="20"/>
          <w:lang w:val="en-GB"/>
        </w:rPr>
        <w:t>Cloud  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GB"/>
        </w:rPr>
        <w:t>Gestione</w:t>
      </w:r>
      <w:proofErr w:type="spellEnd"/>
      <w:proofErr w:type="gramEnd"/>
      <w:r>
        <w:rPr>
          <w:rFonts w:ascii="Calibri" w:hAnsi="Calibri" w:cs="Calibri"/>
          <w:color w:val="222222"/>
          <w:sz w:val="20"/>
          <w:szCs w:val="20"/>
          <w:lang w:val="en-GB"/>
        </w:rPr>
        <w:t xml:space="preserve"> account AWS (Amazon Web Services)</w:t>
      </w:r>
    </w:p>
    <w:p w:rsidR="007C00B5" w:rsidRDefault="007C00B5" w:rsidP="007C00B5">
      <w:pPr>
        <w:pStyle w:val="NormaleWeb"/>
        <w:spacing w:line="360" w:lineRule="auto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Remote monitoring sulle componenti dell’architettura</w:t>
      </w:r>
    </w:p>
    <w:p w:rsidR="007C00B5" w:rsidRDefault="007C00B5" w:rsidP="007C00B5">
      <w:pPr>
        <w:pStyle w:val="NormaleWeb"/>
        <w:spacing w:line="360" w:lineRule="auto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Gestione dei backup</w:t>
      </w:r>
    </w:p>
    <w:p w:rsidR="007C00B5" w:rsidRPr="007C00B5" w:rsidRDefault="007C00B5" w:rsidP="007C00B5">
      <w:pPr>
        <w:pStyle w:val="NormaleWeb"/>
        <w:shd w:val="clear" w:color="auto" w:fill="FFFFFF"/>
        <w:spacing w:line="360" w:lineRule="auto"/>
        <w:rPr>
          <w:color w:val="000000"/>
          <w:lang w:val="en-US"/>
        </w:rPr>
      </w:pP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Costo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 xml:space="preserve"> cloud AWS 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US"/>
        </w:rPr>
        <w:t>composta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US"/>
        </w:rPr>
        <w:t xml:space="preserve"> da: 1EC2 t</w:t>
      </w:r>
      <w:proofErr w:type="gramStart"/>
      <w:r>
        <w:rPr>
          <w:rFonts w:ascii="Calibri" w:hAnsi="Calibri" w:cs="Calibri"/>
          <w:color w:val="222222"/>
          <w:sz w:val="20"/>
          <w:szCs w:val="20"/>
          <w:lang w:val="en-US"/>
        </w:rPr>
        <w:t>3.small</w:t>
      </w:r>
      <w:proofErr w:type="gramEnd"/>
      <w:r>
        <w:rPr>
          <w:rFonts w:ascii="Calibri" w:hAnsi="Calibri" w:cs="Calibri"/>
          <w:color w:val="222222"/>
          <w:sz w:val="20"/>
          <w:szCs w:val="20"/>
          <w:lang w:val="en-US"/>
        </w:rPr>
        <w:t xml:space="preserve"> + 1RDSdb.t3.small</w:t>
      </w:r>
    </w:p>
    <w:p w:rsidR="007C00B5" w:rsidRDefault="007C00B5" w:rsidP="007C00B5">
      <w:pPr>
        <w:pStyle w:val="NormaleWeb"/>
        <w:spacing w:line="360" w:lineRule="auto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•       Remote monitoring sulle componenti dell’architettura </w:t>
      </w:r>
      <w:proofErr w:type="spellStart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REDCap</w:t>
      </w:r>
      <w:proofErr w:type="spellEnd"/>
    </w:p>
    <w:p w:rsidR="007C00B5" w:rsidRDefault="007C00B5" w:rsidP="007C00B5">
      <w:pPr>
        <w:pStyle w:val="NormaleWeb"/>
        <w:spacing w:line="360" w:lineRule="auto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•       Supervisione delle procedure di backup</w:t>
      </w:r>
    </w:p>
    <w:p w:rsidR="007C00B5" w:rsidRDefault="007C00B5" w:rsidP="007C00B5">
      <w:pPr>
        <w:pStyle w:val="NormaleWeb"/>
        <w:spacing w:line="360" w:lineRule="auto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•       Supporto alla creazione e gestione delle utenze</w:t>
      </w:r>
    </w:p>
    <w:p w:rsidR="007C00B5" w:rsidRDefault="007C00B5" w:rsidP="007C00B5">
      <w:pPr>
        <w:pStyle w:val="NormaleWeb"/>
        <w:spacing w:line="360" w:lineRule="auto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•       Un aggiornamento semestrale del software </w:t>
      </w:r>
      <w:proofErr w:type="spellStart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REDCap</w:t>
      </w:r>
      <w:proofErr w:type="spellEnd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alla versione LTS più recente (e.g. 13.7.XX).</w:t>
      </w:r>
    </w:p>
    <w:p w:rsidR="007C00B5" w:rsidRDefault="007C00B5" w:rsidP="007C00B5">
      <w:pPr>
        <w:pStyle w:val="NormaleWeb"/>
        <w:spacing w:line="360" w:lineRule="auto"/>
        <w:rPr>
          <w:color w:val="50005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•       Un aggiornamento semestrale delle componenti software (Apache, PHP, MySQL)</w:t>
      </w:r>
    </w:p>
    <w:p w:rsidR="007C00B5" w:rsidRDefault="007C00B5" w:rsidP="007C00B5">
      <w:pPr>
        <w:pStyle w:val="NormaleWeb"/>
        <w:shd w:val="clear" w:color="auto" w:fill="FFFFFF"/>
        <w:spacing w:line="360" w:lineRule="auto"/>
        <w:rPr>
          <w:color w:val="000000"/>
        </w:rPr>
      </w:pPr>
      <w:r>
        <w:rPr>
          <w:rFonts w:ascii="Calibri" w:hAnsi="Calibri" w:cs="Calibri"/>
          <w:color w:val="222222"/>
          <w:sz w:val="20"/>
          <w:szCs w:val="20"/>
        </w:rPr>
        <w:t xml:space="preserve">•       Supporto per aggiornamenti sulle componenti del sistema e del software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REDCap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critici</w:t>
      </w:r>
    </w:p>
    <w:p w:rsidR="0099433D" w:rsidRPr="007C00B5" w:rsidRDefault="0099433D" w:rsidP="007C00B5"/>
    <w:sectPr w:rsidR="0099433D" w:rsidRPr="007C00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3D"/>
    <w:rsid w:val="007C00B5"/>
    <w:rsid w:val="0099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00C1"/>
  <w15:chartTrackingRefBased/>
  <w15:docId w15:val="{68B9E753-C4CF-447B-8C9A-CE23BD7D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C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C0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dcap.dominioclient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a.piersanti</dc:creator>
  <cp:keywords/>
  <dc:description/>
  <cp:lastModifiedBy>a.piersanti</cp:lastModifiedBy>
  <cp:revision>1</cp:revision>
  <dcterms:created xsi:type="dcterms:W3CDTF">2024-07-15T14:29:00Z</dcterms:created>
  <dcterms:modified xsi:type="dcterms:W3CDTF">2024-07-15T14:43:00Z</dcterms:modified>
</cp:coreProperties>
</file>